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63665" w14:textId="77777777" w:rsidR="00F35CF2" w:rsidRDefault="000872E9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001A70C" wp14:editId="7A722F7A">
            <wp:simplePos x="0" y="0"/>
            <wp:positionH relativeFrom="column">
              <wp:posOffset>-71120</wp:posOffset>
            </wp:positionH>
            <wp:positionV relativeFrom="paragraph">
              <wp:posOffset>395605</wp:posOffset>
            </wp:positionV>
            <wp:extent cx="5753100" cy="584835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72E9">
        <w:t xml:space="preserve">Właz żeliwny z wypełnieniem betonowym fi 600, 12,5 cm, 40T </w:t>
      </w:r>
    </w:p>
    <w:sectPr w:rsidR="00F35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2E9"/>
    <w:rsid w:val="000872E9"/>
    <w:rsid w:val="008F7B6E"/>
    <w:rsid w:val="00E629B9"/>
    <w:rsid w:val="00F3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AE5B"/>
  <w15:chartTrackingRefBased/>
  <w15:docId w15:val="{93903041-329F-4B1D-B60B-38061D71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Wysocki</dc:creator>
  <cp:keywords/>
  <dc:description/>
  <cp:lastModifiedBy>Marta Brzezińska</cp:lastModifiedBy>
  <cp:revision>2</cp:revision>
  <dcterms:created xsi:type="dcterms:W3CDTF">2025-02-13T11:48:00Z</dcterms:created>
  <dcterms:modified xsi:type="dcterms:W3CDTF">2025-02-13T11:48:00Z</dcterms:modified>
</cp:coreProperties>
</file>